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A832" w14:textId="09BAE1E4" w:rsidR="00F16A83" w:rsidRPr="00325419" w:rsidRDefault="003026A1" w:rsidP="00325419">
      <w:pPr>
        <w:spacing w:before="24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2541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 ребенком нужно </w:t>
      </w:r>
      <w:r w:rsidR="004A29BA" w:rsidRPr="0032541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общаться, даже</w:t>
      </w:r>
      <w:r w:rsidRPr="0032541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если он не говорит</w:t>
      </w:r>
    </w:p>
    <w:p w14:paraId="39A74FD2" w14:textId="77777777" w:rsidR="00F16A83" w:rsidRPr="00325419" w:rsidRDefault="00F16A83" w:rsidP="00325419">
      <w:pPr>
        <w:spacing w:before="24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55247" w14:textId="0CAE1668" w:rsidR="00F16A83" w:rsidRPr="00325419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Уважаемые родители! Давайте поговорим о самом важном.</w:t>
      </w:r>
    </w:p>
    <w:p w14:paraId="0A845ED1" w14:textId="77174FA2" w:rsidR="00F16A83" w:rsidRPr="004A29BA" w:rsidRDefault="00F16A83" w:rsidP="004A29B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Я часто слышу от вас вопрос, полный тревоги и сомнений: «Зачем с ним разговаривать, если он не отвечает? Он же ничего не понимает?»</w:t>
      </w:r>
    </w:p>
    <w:p w14:paraId="1E2F16FC" w14:textId="5456EBD1" w:rsidR="00F16A83" w:rsidRPr="004A29BA" w:rsidRDefault="00F16A83" w:rsidP="004A29B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Я, как дефектолог, хочу донести до вас одну простую, но фундаментальную истину: общаться с ребенком нужно именно тогда, когда он еще не говорит.</w:t>
      </w:r>
    </w:p>
    <w:p w14:paraId="5A4618B9" w14:textId="25A19568" w:rsidR="00F16A83" w:rsidRPr="004A29BA" w:rsidRDefault="00F16A83" w:rsidP="004A29B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Почему? Представьте себе, что вы попали в страну, язык которой вам совершенно незнаком. Сначала вы будете просто слушать, наблюдать за мимикой и жестами местных жителей, улавливать интонации. Вы будете слышать поток речи, из которого постепенно начнут проступать отдельные, знакомые слова. Так и ваш ребенок.</w:t>
      </w:r>
    </w:p>
    <w:p w14:paraId="4E2F467A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До того, как прозвучит первое слово, в его сознании должна сформироваться целая Вселенная языка. И строится она из кирпичиков, которые закладываете именно вы.</w:t>
      </w:r>
    </w:p>
    <w:p w14:paraId="716FF677" w14:textId="42ED8083" w:rsidR="00F16A83" w:rsidRPr="004A29BA" w:rsidRDefault="00F16A83" w:rsidP="004A29B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Вот что происходит в момент вашего общения с неговорящим ребенком:</w:t>
      </w:r>
    </w:p>
    <w:p w14:paraId="6F4F15FC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1. Вы создаете «языковую среду обитания». Речь для ребенка — это не набор упражнений, а воздух, которым он дышит. Комментируйте все, что вы делаете: «Сейчас мы надеваем носочек. Вот красный носочек. Мягкий носочек». Вы готовите почву, на которой позже прорастут его собственные слова.</w:t>
      </w:r>
    </w:p>
    <w:p w14:paraId="480B4DD2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2. Вы даете ему образец для подражания. Он видит движение ваших губ, слышит звуки, улавливает мелодику речи. Его мозг впитывает это, как губка, даже если кажется, что он не смотрит и не слушает.</w:t>
      </w:r>
    </w:p>
    <w:p w14:paraId="74B55311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3. Вы устанавливаете эмоциональную связь. Ваш голос, ваша улыбка, ваш взгляд — это сигналы: «Я с тобой, ты в безопасности, ты мне важен». Без этой эмоциональной основы мотивация к общению может просто не возникнуть.</w:t>
      </w:r>
    </w:p>
    <w:p w14:paraId="2C6ABF32" w14:textId="2C67F13D" w:rsidR="00F16A83" w:rsidRPr="004A29BA" w:rsidRDefault="00F16A83" w:rsidP="004A29B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4. Вы развиваете пассивный словарь. Ребенок может не говорить слово «чашка», но если вы много раз называли ее, показывали и пили из нее, он его понимает. Этот пассивный запас — фундамент для активной речи. Сначала «понимаю», потом «говорю».</w:t>
      </w:r>
    </w:p>
    <w:p w14:paraId="24CCF8A0" w14:textId="2A9E8E39" w:rsidR="00F16A83" w:rsidRPr="004A29BA" w:rsidRDefault="00F16A83" w:rsidP="004A29B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Как же общаться?</w:t>
      </w:r>
    </w:p>
    <w:p w14:paraId="666ADC87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· Говорите, комментируйте. Простыми, короткими фразами. «Мама варит кашу». «Папа пришел». «Смотри, собака!»</w:t>
      </w:r>
    </w:p>
    <w:p w14:paraId="2C9B0F0C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· Смотрите в глаза. Присядьте, чтобы быть на одном уровне с ребенком. Ловите его взгляд.</w:t>
      </w:r>
    </w:p>
    <w:p w14:paraId="539CF754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· Используйте «детский лепет» (высокий, певучий голос, растягивание гласных). Это не значит коверкать слова! Это значит привлекать внимание мелодикой.</w:t>
      </w:r>
    </w:p>
    <w:p w14:paraId="47C945A8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· Сопровождайте речь жестами. Помашите «пока-пока», покажите «где птичка?», похлопайте в ладоши «молодец». Жест — это мост к слову.</w:t>
      </w:r>
    </w:p>
    <w:p w14:paraId="0F820657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· Озвучивайте его. Если он тянется к яблоку, скажите: «Аня хочет яблочко. Дай яблочко. Вот яблочко».</w:t>
      </w:r>
    </w:p>
    <w:p w14:paraId="0A39F5F3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· Читайте и пойте. Рифма и мелодия — прекрасные помощники. Повторяющиеся стишки и песенки («Ладушки», «Сорока-ворона») легко запоминаются.</w:t>
      </w:r>
    </w:p>
    <w:p w14:paraId="63699B82" w14:textId="1FC2EB1D" w:rsidR="00F16A83" w:rsidRPr="004A29BA" w:rsidRDefault="00F16A83" w:rsidP="004A29B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· Делайте паузы. После вашей фразы дайте ему время — 5-10 секунд тишины. Возможно, он захочет что-то «ответить» взглядом, звуком, движением. Это уже диалог!</w:t>
      </w:r>
    </w:p>
    <w:p w14:paraId="6D6CAA58" w14:textId="13C2792D" w:rsidR="00F16A83" w:rsidRPr="004A29BA" w:rsidRDefault="00F16A83" w:rsidP="004A29B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Помните: каждый звук, который вы произносите в адрес ребенка, каждое прочитанное стихотворение, каждая спетая колыбельная — это семя, которое вы бросаете в плодородную почву. Оно прорастет. Не всегда так быстро, как нам хочется, но оно обязательно даст всходы.</w:t>
      </w:r>
    </w:p>
    <w:p w14:paraId="4F25E3C4" w14:textId="26AF6B52" w:rsidR="00F16A83" w:rsidRPr="004A29BA" w:rsidRDefault="00F16A83" w:rsidP="004A29B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F4">
        <w:rPr>
          <w:rFonts w:ascii="Times New Roman" w:hAnsi="Times New Roman" w:cs="Times New Roman"/>
          <w:sz w:val="28"/>
          <w:szCs w:val="28"/>
        </w:rPr>
        <w:t>Ваша речь сегодня — это его речь завтра. Не ждите первого слова, чтобы начать разговор. Начните его прямо сейчас.</w:t>
      </w:r>
    </w:p>
    <w:p w14:paraId="7B9FC2EC" w14:textId="77777777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С верой в вашего ребенка,</w:t>
      </w:r>
    </w:p>
    <w:p w14:paraId="669257A9" w14:textId="3B05C714" w:rsidR="00F16A83" w:rsidRPr="007D58F4" w:rsidRDefault="00F16A83" w:rsidP="0032541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F4">
        <w:rPr>
          <w:rFonts w:ascii="Times New Roman" w:hAnsi="Times New Roman" w:cs="Times New Roman"/>
          <w:sz w:val="28"/>
          <w:szCs w:val="28"/>
        </w:rPr>
        <w:t>Ваш дефектолог.</w:t>
      </w:r>
    </w:p>
    <w:sectPr w:rsidR="00F16A83" w:rsidRPr="007D5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83"/>
    <w:rsid w:val="003026A1"/>
    <w:rsid w:val="00325419"/>
    <w:rsid w:val="004A29BA"/>
    <w:rsid w:val="007D58F4"/>
    <w:rsid w:val="008B7A39"/>
    <w:rsid w:val="00F1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0C4DD"/>
  <w15:chartTrackingRefBased/>
  <w15:docId w15:val="{B4DC61A0-E401-4A42-AE72-14D33ACE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A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A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A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A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A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A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A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A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A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A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6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Чайкина Анастасия Олеговна</dc:creator>
  <cp:keywords/>
  <dc:description/>
  <cp:lastModifiedBy>Чайкина Анастасия Олеговна</cp:lastModifiedBy>
  <cp:revision>2</cp:revision>
  <dcterms:created xsi:type="dcterms:W3CDTF">2025-11-20T12:41:00Z</dcterms:created>
  <dcterms:modified xsi:type="dcterms:W3CDTF">2025-11-20T12:41:00Z</dcterms:modified>
</cp:coreProperties>
</file>